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4446">
      <w:pPr>
        <w:jc w:val="center"/>
        <w:rPr>
          <w:rFonts w:hint="default" w:ascii="仿宋_GB2312" w:hAnsi="仿宋_GB2312" w:eastAsia="仿宋_GB2312" w:cs="仿宋_GB2312"/>
          <w:sz w:val="44"/>
          <w:szCs w:val="4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vertAlign w:val="baseline"/>
          <w:lang w:val="en-US" w:eastAsia="zh-CN"/>
        </w:rPr>
        <w:t>议程安排表</w:t>
      </w:r>
    </w:p>
    <w:p w14:paraId="5462FC04">
      <w:pPr>
        <w:jc w:val="center"/>
        <w:rPr>
          <w:rFonts w:hint="eastAsia" w:ascii="仿宋_GB2312" w:hAnsi="仿宋_GB2312" w:eastAsia="仿宋_GB2312" w:cs="仿宋_GB2312"/>
          <w:sz w:val="21"/>
          <w:szCs w:val="21"/>
          <w:vertAlign w:val="baseline"/>
          <w:lang w:val="en-US" w:eastAsia="zh-CN"/>
        </w:rPr>
      </w:pPr>
    </w:p>
    <w:p w14:paraId="3D69481A">
      <w:pPr>
        <w:jc w:val="center"/>
        <w:rPr>
          <w:rFonts w:hint="eastAsia" w:ascii="仿宋_GB2312" w:hAnsi="仿宋_GB2312" w:eastAsia="仿宋_GB2312" w:cs="仿宋_GB2312"/>
          <w:sz w:val="21"/>
          <w:szCs w:val="21"/>
          <w:vertAlign w:val="baseline"/>
          <w:lang w:val="en-US" w:eastAsia="zh-CN"/>
        </w:rPr>
      </w:pPr>
    </w:p>
    <w:p w14:paraId="2E9F4EA3">
      <w:pPr>
        <w:jc w:val="left"/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项目名称：2026-2027年度通用IT设备（办公计算机类）采购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695"/>
        <w:gridCol w:w="1850"/>
        <w:gridCol w:w="1872"/>
        <w:gridCol w:w="5570"/>
        <w:gridCol w:w="2288"/>
      </w:tblGrid>
      <w:tr w14:paraId="69E25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9" w:type="dxa"/>
            <w:vAlign w:val="top"/>
          </w:tcPr>
          <w:p w14:paraId="12C0D2A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  <w:p w14:paraId="5FB94A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vAlign w:val="top"/>
          </w:tcPr>
          <w:p w14:paraId="5C95741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工作议程</w:t>
            </w:r>
          </w:p>
        </w:tc>
        <w:tc>
          <w:tcPr>
            <w:tcW w:w="1850" w:type="dxa"/>
            <w:vAlign w:val="top"/>
          </w:tcPr>
          <w:p w14:paraId="13A23D6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开始时间</w:t>
            </w:r>
          </w:p>
        </w:tc>
        <w:tc>
          <w:tcPr>
            <w:tcW w:w="1872" w:type="dxa"/>
            <w:vAlign w:val="top"/>
          </w:tcPr>
          <w:p w14:paraId="70A9D89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截止时间</w:t>
            </w:r>
          </w:p>
        </w:tc>
        <w:tc>
          <w:tcPr>
            <w:tcW w:w="5570" w:type="dxa"/>
            <w:vAlign w:val="top"/>
          </w:tcPr>
          <w:p w14:paraId="6F85D1D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会议地点</w:t>
            </w:r>
          </w:p>
        </w:tc>
        <w:tc>
          <w:tcPr>
            <w:tcW w:w="2288" w:type="dxa"/>
            <w:vAlign w:val="top"/>
          </w:tcPr>
          <w:p w14:paraId="6B0AE5E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备注：</w:t>
            </w:r>
          </w:p>
        </w:tc>
      </w:tr>
      <w:tr w14:paraId="13E0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99" w:type="dxa"/>
          </w:tcPr>
          <w:p w14:paraId="79747B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95" w:type="dxa"/>
          </w:tcPr>
          <w:p w14:paraId="2A28EA5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招标文件发布时间</w:t>
            </w:r>
          </w:p>
        </w:tc>
        <w:tc>
          <w:tcPr>
            <w:tcW w:w="1850" w:type="dxa"/>
          </w:tcPr>
          <w:p w14:paraId="639C47EA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2026年9月9日</w:t>
            </w:r>
          </w:p>
        </w:tc>
        <w:tc>
          <w:tcPr>
            <w:tcW w:w="1872" w:type="dxa"/>
          </w:tcPr>
          <w:p w14:paraId="40F4C1C2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5570" w:type="dxa"/>
          </w:tcPr>
          <w:p w14:paraId="14862D0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珠海水务环境控股集团有限公司网站：</w:t>
            </w:r>
          </w:p>
          <w:p w14:paraId="3F9B7AE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http://www.zhuhai-water.com.cn/xxgk/cgxx</w:t>
            </w:r>
          </w:p>
        </w:tc>
        <w:tc>
          <w:tcPr>
            <w:tcW w:w="2288" w:type="dxa"/>
          </w:tcPr>
          <w:p w14:paraId="4478EDC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 w14:paraId="67A0A8A3">
            <w:pPr>
              <w:bidi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lang w:val="en-US" w:eastAsia="zh-CN" w:bidi="ar-SA"/>
              </w:rPr>
              <w:t>在线免费获取</w:t>
            </w:r>
          </w:p>
        </w:tc>
      </w:tr>
      <w:tr w14:paraId="7D27E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899" w:type="dxa"/>
          </w:tcPr>
          <w:p w14:paraId="4C1B955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95" w:type="dxa"/>
          </w:tcPr>
          <w:p w14:paraId="60A1952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疑问提交截止时间</w:t>
            </w:r>
          </w:p>
        </w:tc>
        <w:tc>
          <w:tcPr>
            <w:tcW w:w="1850" w:type="dxa"/>
          </w:tcPr>
          <w:p w14:paraId="1938E2F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72" w:type="dxa"/>
          </w:tcPr>
          <w:p w14:paraId="5155536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2026年9月17日</w:t>
            </w:r>
          </w:p>
          <w:p w14:paraId="7069AC74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17：30</w:t>
            </w:r>
          </w:p>
        </w:tc>
        <w:tc>
          <w:tcPr>
            <w:tcW w:w="5570" w:type="dxa"/>
          </w:tcPr>
          <w:p w14:paraId="54E1D58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  <w:tc>
          <w:tcPr>
            <w:tcW w:w="2288" w:type="dxa"/>
          </w:tcPr>
          <w:p w14:paraId="659568F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193C9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899" w:type="dxa"/>
          </w:tcPr>
          <w:p w14:paraId="47876B9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695" w:type="dxa"/>
          </w:tcPr>
          <w:p w14:paraId="1913397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答疑发布截止时间</w:t>
            </w:r>
          </w:p>
        </w:tc>
        <w:tc>
          <w:tcPr>
            <w:tcW w:w="1850" w:type="dxa"/>
          </w:tcPr>
          <w:p w14:paraId="38AC916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72" w:type="dxa"/>
          </w:tcPr>
          <w:p w14:paraId="5F7BA8E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2026年9月17日</w:t>
            </w:r>
          </w:p>
          <w:p w14:paraId="0E2404D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17：30</w:t>
            </w:r>
          </w:p>
        </w:tc>
        <w:tc>
          <w:tcPr>
            <w:tcW w:w="5570" w:type="dxa"/>
          </w:tcPr>
          <w:p w14:paraId="5BC402B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珠海水务环境控股集团有限公司网站：</w:t>
            </w:r>
          </w:p>
          <w:p w14:paraId="305B91D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http://www.zhuhai-water.com.cn/xxgk/cgxx</w:t>
            </w:r>
          </w:p>
        </w:tc>
        <w:tc>
          <w:tcPr>
            <w:tcW w:w="2288" w:type="dxa"/>
          </w:tcPr>
          <w:p w14:paraId="4880590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</w:p>
        </w:tc>
      </w:tr>
      <w:tr w14:paraId="2026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99" w:type="dxa"/>
          </w:tcPr>
          <w:p w14:paraId="04638FC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695" w:type="dxa"/>
          </w:tcPr>
          <w:p w14:paraId="3207D00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投标文件送达截止时间</w:t>
            </w:r>
          </w:p>
        </w:tc>
        <w:tc>
          <w:tcPr>
            <w:tcW w:w="1850" w:type="dxa"/>
          </w:tcPr>
          <w:p w14:paraId="411CB5B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1872" w:type="dxa"/>
          </w:tcPr>
          <w:p w14:paraId="783E5C4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2026年9月18日</w:t>
            </w:r>
          </w:p>
          <w:p w14:paraId="35A6DF9F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9：30</w:t>
            </w:r>
          </w:p>
        </w:tc>
        <w:tc>
          <w:tcPr>
            <w:tcW w:w="5570" w:type="dxa"/>
          </w:tcPr>
          <w:p w14:paraId="7A88D3C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珠海市香洲区梅华东路338号珠海水务环境控股集团大厦北侧副楼九层珠海水务科技有限公司</w:t>
            </w:r>
          </w:p>
        </w:tc>
        <w:tc>
          <w:tcPr>
            <w:tcW w:w="2288" w:type="dxa"/>
          </w:tcPr>
          <w:p w14:paraId="1E42AD7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如有变动，另行通知。</w:t>
            </w:r>
          </w:p>
        </w:tc>
      </w:tr>
      <w:tr w14:paraId="07A1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99" w:type="dxa"/>
          </w:tcPr>
          <w:p w14:paraId="77DB03A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695" w:type="dxa"/>
          </w:tcPr>
          <w:p w14:paraId="6ECAB72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1850" w:type="dxa"/>
          </w:tcPr>
          <w:p w14:paraId="1738FB2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2026年9月18日</w:t>
            </w:r>
          </w:p>
          <w:p w14:paraId="47E84FF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9：30</w:t>
            </w:r>
          </w:p>
        </w:tc>
        <w:tc>
          <w:tcPr>
            <w:tcW w:w="1872" w:type="dxa"/>
          </w:tcPr>
          <w:p w14:paraId="7C0687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5570" w:type="dxa"/>
          </w:tcPr>
          <w:p w14:paraId="260FE02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珠海水务科技有限公司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会议室</w:t>
            </w:r>
          </w:p>
        </w:tc>
        <w:tc>
          <w:tcPr>
            <w:tcW w:w="2288" w:type="dxa"/>
          </w:tcPr>
          <w:p w14:paraId="46325C9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如有变动，另行通知。</w:t>
            </w:r>
          </w:p>
        </w:tc>
      </w:tr>
      <w:tr w14:paraId="188F5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899" w:type="dxa"/>
          </w:tcPr>
          <w:p w14:paraId="3147B7E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695" w:type="dxa"/>
          </w:tcPr>
          <w:p w14:paraId="46FF68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评标时间</w:t>
            </w:r>
          </w:p>
        </w:tc>
        <w:tc>
          <w:tcPr>
            <w:tcW w:w="1850" w:type="dxa"/>
          </w:tcPr>
          <w:p w14:paraId="2100860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2026年9月18日</w:t>
            </w:r>
          </w:p>
          <w:p w14:paraId="6D842DA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  <w:lang w:val="en-US" w:eastAsia="zh-CN"/>
              </w:rPr>
              <w:t>9：30</w:t>
            </w:r>
          </w:p>
        </w:tc>
        <w:tc>
          <w:tcPr>
            <w:tcW w:w="1872" w:type="dxa"/>
          </w:tcPr>
          <w:p w14:paraId="0EEB1BE3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vertAlign w:val="baseline"/>
              </w:rPr>
            </w:pPr>
          </w:p>
        </w:tc>
        <w:tc>
          <w:tcPr>
            <w:tcW w:w="5570" w:type="dxa"/>
          </w:tcPr>
          <w:p w14:paraId="76848B7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珠海水务科技有限公司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会议室</w:t>
            </w:r>
          </w:p>
        </w:tc>
        <w:tc>
          <w:tcPr>
            <w:tcW w:w="2288" w:type="dxa"/>
          </w:tcPr>
          <w:p w14:paraId="292B85A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如有变动，另行通知。</w:t>
            </w:r>
          </w:p>
        </w:tc>
      </w:tr>
      <w:tr w14:paraId="47F2C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899" w:type="dxa"/>
          </w:tcPr>
          <w:p w14:paraId="57930AA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695" w:type="dxa"/>
          </w:tcPr>
          <w:p w14:paraId="74EC24F6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中标公示时间</w:t>
            </w:r>
          </w:p>
        </w:tc>
        <w:tc>
          <w:tcPr>
            <w:tcW w:w="1850" w:type="dxa"/>
          </w:tcPr>
          <w:p w14:paraId="5E6A7567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1872" w:type="dxa"/>
          </w:tcPr>
          <w:p w14:paraId="6F1F68D5"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5570" w:type="dxa"/>
          </w:tcPr>
          <w:p w14:paraId="1CF22C7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珠海水务环境控股集团有限公司网站：</w:t>
            </w:r>
          </w:p>
          <w:p w14:paraId="335738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http://www.zhuhai-water.com.cn/xxgk/cgxx</w:t>
            </w:r>
          </w:p>
        </w:tc>
        <w:tc>
          <w:tcPr>
            <w:tcW w:w="2288" w:type="dxa"/>
          </w:tcPr>
          <w:p w14:paraId="2576E1E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不少于三个工作日</w:t>
            </w:r>
          </w:p>
        </w:tc>
      </w:tr>
    </w:tbl>
    <w:p w14:paraId="7D06DF62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注：投标人如有疑问，请于2026年9月17日17：30前将加盖公章的疑问函PDF版本和word可编辑版本发送至sci-tech@zhuhai-water.com.cn，在邮件发送后请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务必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致电庞工（15817028023）确认，逾期将不予受理。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00C4B"/>
    <w:rsid w:val="021131DE"/>
    <w:rsid w:val="021F1BA7"/>
    <w:rsid w:val="02BB3D86"/>
    <w:rsid w:val="02EF4829"/>
    <w:rsid w:val="03177AB8"/>
    <w:rsid w:val="0356016A"/>
    <w:rsid w:val="04365DA1"/>
    <w:rsid w:val="05545FD4"/>
    <w:rsid w:val="064878E5"/>
    <w:rsid w:val="07B4482B"/>
    <w:rsid w:val="09415189"/>
    <w:rsid w:val="0A4B507E"/>
    <w:rsid w:val="0DF31CB9"/>
    <w:rsid w:val="0E312BC6"/>
    <w:rsid w:val="0F006E61"/>
    <w:rsid w:val="0F01046C"/>
    <w:rsid w:val="0F3E1DAA"/>
    <w:rsid w:val="1028614A"/>
    <w:rsid w:val="102D191A"/>
    <w:rsid w:val="10350F70"/>
    <w:rsid w:val="10762698"/>
    <w:rsid w:val="10E02C51"/>
    <w:rsid w:val="139B274F"/>
    <w:rsid w:val="14485266"/>
    <w:rsid w:val="16685D83"/>
    <w:rsid w:val="188865AF"/>
    <w:rsid w:val="18B211A9"/>
    <w:rsid w:val="19994FB1"/>
    <w:rsid w:val="1B2A7AAB"/>
    <w:rsid w:val="1B7D5949"/>
    <w:rsid w:val="1BF7374C"/>
    <w:rsid w:val="1C434B90"/>
    <w:rsid w:val="1C7D1E5D"/>
    <w:rsid w:val="1D633B51"/>
    <w:rsid w:val="1E535201"/>
    <w:rsid w:val="1F647BE2"/>
    <w:rsid w:val="1F7F5AE1"/>
    <w:rsid w:val="202C3721"/>
    <w:rsid w:val="203C69AB"/>
    <w:rsid w:val="20B00A0F"/>
    <w:rsid w:val="20F638E5"/>
    <w:rsid w:val="21630F17"/>
    <w:rsid w:val="229925FD"/>
    <w:rsid w:val="22CF5973"/>
    <w:rsid w:val="254B375C"/>
    <w:rsid w:val="272012CB"/>
    <w:rsid w:val="27335F39"/>
    <w:rsid w:val="283034FB"/>
    <w:rsid w:val="28EB5628"/>
    <w:rsid w:val="2916166F"/>
    <w:rsid w:val="29601A08"/>
    <w:rsid w:val="29970796"/>
    <w:rsid w:val="29F714A0"/>
    <w:rsid w:val="2C234CD3"/>
    <w:rsid w:val="2C52771C"/>
    <w:rsid w:val="2CAB37FA"/>
    <w:rsid w:val="2CF731BD"/>
    <w:rsid w:val="2D76569E"/>
    <w:rsid w:val="2E512150"/>
    <w:rsid w:val="2F373BA3"/>
    <w:rsid w:val="314A51C9"/>
    <w:rsid w:val="32220D03"/>
    <w:rsid w:val="33545B9E"/>
    <w:rsid w:val="36A7302B"/>
    <w:rsid w:val="37B60E0C"/>
    <w:rsid w:val="38D74766"/>
    <w:rsid w:val="397C1C6F"/>
    <w:rsid w:val="3BA314D4"/>
    <w:rsid w:val="3CD12EC2"/>
    <w:rsid w:val="3D3F7E2F"/>
    <w:rsid w:val="3D755DDB"/>
    <w:rsid w:val="3E6B5C80"/>
    <w:rsid w:val="406A5F89"/>
    <w:rsid w:val="406D5BC1"/>
    <w:rsid w:val="40B860DF"/>
    <w:rsid w:val="41BC1B53"/>
    <w:rsid w:val="436C081F"/>
    <w:rsid w:val="4495052C"/>
    <w:rsid w:val="468272EF"/>
    <w:rsid w:val="4787723A"/>
    <w:rsid w:val="48780580"/>
    <w:rsid w:val="49E82C38"/>
    <w:rsid w:val="49FA67E2"/>
    <w:rsid w:val="4A5375B0"/>
    <w:rsid w:val="4A83441E"/>
    <w:rsid w:val="4CCD41E5"/>
    <w:rsid w:val="4D106E20"/>
    <w:rsid w:val="4D7F238A"/>
    <w:rsid w:val="4D9D34F5"/>
    <w:rsid w:val="51100F71"/>
    <w:rsid w:val="51535517"/>
    <w:rsid w:val="546C24AB"/>
    <w:rsid w:val="54F90083"/>
    <w:rsid w:val="567C4B7F"/>
    <w:rsid w:val="57A37C5E"/>
    <w:rsid w:val="5954396A"/>
    <w:rsid w:val="5C9E0378"/>
    <w:rsid w:val="5D7473BA"/>
    <w:rsid w:val="5DD21301"/>
    <w:rsid w:val="5F5067E7"/>
    <w:rsid w:val="5F835905"/>
    <w:rsid w:val="623668A0"/>
    <w:rsid w:val="633A2EB4"/>
    <w:rsid w:val="64C24057"/>
    <w:rsid w:val="65C86F33"/>
    <w:rsid w:val="663D7F0A"/>
    <w:rsid w:val="67446DCC"/>
    <w:rsid w:val="679665ED"/>
    <w:rsid w:val="67B35118"/>
    <w:rsid w:val="67B92437"/>
    <w:rsid w:val="680C6160"/>
    <w:rsid w:val="68987F4A"/>
    <w:rsid w:val="68FB3F77"/>
    <w:rsid w:val="69663726"/>
    <w:rsid w:val="6A4A0D28"/>
    <w:rsid w:val="6A665110"/>
    <w:rsid w:val="6DA040D8"/>
    <w:rsid w:val="6F127181"/>
    <w:rsid w:val="735A61CC"/>
    <w:rsid w:val="73C1536D"/>
    <w:rsid w:val="73ED1E6A"/>
    <w:rsid w:val="7561577C"/>
    <w:rsid w:val="77C65CCB"/>
    <w:rsid w:val="78580B62"/>
    <w:rsid w:val="78BE2756"/>
    <w:rsid w:val="79CB0D28"/>
    <w:rsid w:val="7BB5577C"/>
    <w:rsid w:val="7D4B7CD8"/>
    <w:rsid w:val="7D6E3284"/>
    <w:rsid w:val="7F7B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395</Words>
  <Characters>601</Characters>
  <Lines>0</Lines>
  <Paragraphs>0</Paragraphs>
  <TotalTime>4</TotalTime>
  <ScaleCrop>false</ScaleCrop>
  <LinksUpToDate>false</LinksUpToDate>
  <CharactersWithSpaces>601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2024-08-20T06:21:00Z</dcterms:created>
  <dc:creator>user</dc:creator>
  <cp:lastModifiedBy>庞晓森</cp:lastModifiedBy>
  <dcterms:modified xsi:type="dcterms:W3CDTF">2026-09-09T08:09:18Z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06B9F7E8BF4E4155A5364FA486512BC9_12</vt:lpwstr>
  </property>
  <property fmtid="{D5CDD505-2E9C-101B-9397-08002B2CF9AE}" pid="4" name="KSOTemplateDocerSaveRecord">
    <vt:lpwstr>eyJoZGlkIjoiNTQyMjhlZmU2NzNlZmE3YjFhYzhjMmRhNzdhYmQ4NDQiLCJ1c2VySWQiOiIxNjkwMDEyNjk5In0=</vt:lpwstr>
  </property>
</Properties>
</file>